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Pr="005463C9" w:rsidRDefault="00F636CF" w:rsidP="005610DF">
      <w:pPr>
        <w:ind w:firstLine="851"/>
        <w:jc w:val="right"/>
        <w:rPr>
          <w:color w:val="000000"/>
          <w:spacing w:val="-4"/>
          <w:sz w:val="24"/>
          <w:szCs w:val="24"/>
        </w:rPr>
      </w:pPr>
      <w:r w:rsidRPr="005463C9">
        <w:rPr>
          <w:color w:val="000000"/>
          <w:spacing w:val="-4"/>
          <w:sz w:val="24"/>
          <w:szCs w:val="24"/>
        </w:rPr>
        <w:t>Приложение</w:t>
      </w:r>
      <w:r w:rsidR="00A422A1" w:rsidRPr="005463C9">
        <w:rPr>
          <w:color w:val="000000"/>
          <w:spacing w:val="-4"/>
          <w:sz w:val="24"/>
          <w:szCs w:val="24"/>
        </w:rPr>
        <w:t xml:space="preserve"> </w:t>
      </w:r>
      <w:r w:rsidR="00F9051B">
        <w:rPr>
          <w:color w:val="000000"/>
          <w:spacing w:val="-4"/>
          <w:sz w:val="24"/>
          <w:szCs w:val="24"/>
        </w:rPr>
        <w:t>20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6D7BB6" w:rsidRPr="006D7BB6" w:rsidRDefault="00F636CF" w:rsidP="00F636CF">
      <w:pPr>
        <w:jc w:val="center"/>
        <w:rPr>
          <w:i/>
          <w:sz w:val="24"/>
          <w:szCs w:val="24"/>
        </w:rPr>
      </w:pPr>
      <w:r w:rsidRPr="006D7BB6">
        <w:rPr>
          <w:i/>
          <w:sz w:val="24"/>
          <w:szCs w:val="24"/>
        </w:rPr>
        <w:t>Анализ бюджетны</w:t>
      </w:r>
      <w:r w:rsidR="000861A0" w:rsidRPr="006D7BB6">
        <w:rPr>
          <w:i/>
          <w:sz w:val="24"/>
          <w:szCs w:val="24"/>
        </w:rPr>
        <w:t>х</w:t>
      </w:r>
      <w:r w:rsidRPr="006D7BB6">
        <w:rPr>
          <w:i/>
          <w:sz w:val="24"/>
          <w:szCs w:val="24"/>
        </w:rPr>
        <w:t xml:space="preserve"> ассигнований департамента городского хозяйства </w:t>
      </w:r>
    </w:p>
    <w:p w:rsidR="00F636CF" w:rsidRPr="006D7BB6" w:rsidRDefault="00F636CF" w:rsidP="00F636CF">
      <w:pPr>
        <w:jc w:val="center"/>
        <w:rPr>
          <w:i/>
          <w:sz w:val="24"/>
          <w:szCs w:val="24"/>
        </w:rPr>
      </w:pPr>
      <w:r w:rsidRPr="006D7BB6">
        <w:rPr>
          <w:i/>
          <w:sz w:val="24"/>
          <w:szCs w:val="24"/>
        </w:rPr>
        <w:t xml:space="preserve">Администрации города на реализацию </w:t>
      </w:r>
      <w:r w:rsidR="00314B9D" w:rsidRPr="006D7BB6">
        <w:rPr>
          <w:i/>
          <w:sz w:val="24"/>
          <w:szCs w:val="24"/>
        </w:rPr>
        <w:t>муниципальной программы</w:t>
      </w:r>
      <w:r w:rsidR="00F14817" w:rsidRPr="006D7BB6">
        <w:rPr>
          <w:i/>
          <w:sz w:val="24"/>
          <w:szCs w:val="24"/>
        </w:rPr>
        <w:t xml:space="preserve"> «</w:t>
      </w:r>
      <w:r w:rsidR="00314B9D" w:rsidRPr="006D7BB6">
        <w:rPr>
          <w:i/>
          <w:sz w:val="24"/>
          <w:szCs w:val="24"/>
        </w:rPr>
        <w:t>Улучшение жилищных условий населения города Сургута на 2014-2030 годы</w:t>
      </w:r>
      <w:r w:rsidRPr="006D7BB6">
        <w:rPr>
          <w:i/>
          <w:sz w:val="24"/>
          <w:szCs w:val="24"/>
        </w:rPr>
        <w:t>»</w:t>
      </w:r>
      <w:r w:rsidR="00065711" w:rsidRPr="006D7BB6">
        <w:rPr>
          <w:i/>
          <w:sz w:val="24"/>
          <w:szCs w:val="24"/>
        </w:rPr>
        <w:t xml:space="preserve"> в части </w:t>
      </w:r>
      <w:r w:rsidR="00314B9D" w:rsidRPr="006D7BB6">
        <w:rPr>
          <w:i/>
          <w:sz w:val="24"/>
          <w:szCs w:val="24"/>
        </w:rPr>
        <w:t>сноса аварийных домов и приспособленных для проживания строений</w:t>
      </w:r>
      <w:bookmarkStart w:id="0" w:name="_GoBack"/>
      <w:bookmarkEnd w:id="0"/>
    </w:p>
    <w:p w:rsidR="006C1475" w:rsidRPr="006D7BB6" w:rsidRDefault="006C1475" w:rsidP="00F636CF">
      <w:pPr>
        <w:jc w:val="center"/>
        <w:rPr>
          <w:i/>
          <w:sz w:val="24"/>
          <w:szCs w:val="24"/>
        </w:rPr>
      </w:pPr>
    </w:p>
    <w:p w:rsidR="006C1475" w:rsidRPr="006D7BB6" w:rsidRDefault="00704B3F" w:rsidP="0022461B">
      <w:pPr>
        <w:tabs>
          <w:tab w:val="left" w:pos="709"/>
        </w:tabs>
        <w:jc w:val="both"/>
        <w:outlineLvl w:val="2"/>
        <w:rPr>
          <w:rFonts w:asciiTheme="majorBidi" w:hAnsiTheme="majorBidi" w:cstheme="majorBidi"/>
          <w:sz w:val="24"/>
          <w:szCs w:val="24"/>
        </w:rPr>
      </w:pPr>
      <w:r w:rsidRPr="006D7BB6">
        <w:rPr>
          <w:rFonts w:asciiTheme="majorBidi" w:hAnsiTheme="majorBidi" w:cstheme="majorBidi"/>
          <w:sz w:val="24"/>
          <w:szCs w:val="24"/>
        </w:rPr>
        <w:tab/>
        <w:t>1. </w:t>
      </w:r>
      <w:r w:rsidR="006C1475" w:rsidRPr="006D7BB6">
        <w:rPr>
          <w:rFonts w:asciiTheme="majorBidi" w:hAnsiTheme="majorBidi" w:cstheme="majorBidi"/>
          <w:sz w:val="24"/>
          <w:szCs w:val="24"/>
        </w:rPr>
        <w:t>В рамках подпрограммы «Обеспечение жилыми помещениями граждан</w:t>
      </w:r>
      <w:r w:rsidR="00426B5E" w:rsidRPr="006D7BB6">
        <w:rPr>
          <w:rFonts w:asciiTheme="majorBidi" w:hAnsiTheme="majorBidi" w:cstheme="majorBidi"/>
          <w:sz w:val="24"/>
          <w:szCs w:val="24"/>
        </w:rPr>
        <w:t xml:space="preserve">» 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муниципальной программы «Улучшение жилищных условий населения в городе Сургуте на 2014 </w:t>
      </w:r>
      <w:r w:rsidRPr="006D7BB6">
        <w:rPr>
          <w:rFonts w:asciiTheme="majorBidi" w:hAnsiTheme="majorBidi" w:cstheme="majorBidi"/>
          <w:sz w:val="24"/>
          <w:szCs w:val="24"/>
        </w:rPr>
        <w:t>-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 2030 годы» на 201</w:t>
      </w:r>
      <w:r w:rsidRPr="006D7BB6">
        <w:rPr>
          <w:rFonts w:asciiTheme="majorBidi" w:hAnsiTheme="majorBidi" w:cstheme="majorBidi"/>
          <w:sz w:val="24"/>
          <w:szCs w:val="24"/>
        </w:rPr>
        <w:t>9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 год и </w:t>
      </w:r>
      <w:r w:rsidR="006C1475" w:rsidRPr="006D7BB6">
        <w:rPr>
          <w:rFonts w:asciiTheme="majorBidi" w:hAnsiTheme="majorBidi" w:cstheme="majorBidi"/>
          <w:color w:val="000000"/>
          <w:sz w:val="24"/>
          <w:szCs w:val="24"/>
        </w:rPr>
        <w:t>плановый период 20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>20</w:t>
      </w:r>
      <w:r w:rsidR="006C1475" w:rsidRPr="006D7BB6">
        <w:rPr>
          <w:rFonts w:asciiTheme="majorBidi" w:hAnsiTheme="majorBidi" w:cstheme="majorBidi"/>
          <w:color w:val="000000"/>
          <w:sz w:val="24"/>
          <w:szCs w:val="24"/>
        </w:rPr>
        <w:t>-20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>21</w:t>
      </w:r>
      <w:r w:rsidR="006C1475"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 годов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 запланированы расходы на снос домов (КБК 040 0503 12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="006C1475" w:rsidRPr="006D7BB6">
        <w:rPr>
          <w:rFonts w:asciiTheme="majorBidi" w:hAnsiTheme="majorBidi" w:cstheme="majorBidi"/>
          <w:sz w:val="24"/>
          <w:szCs w:val="24"/>
        </w:rPr>
        <w:t>1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="006C1475" w:rsidRPr="006D7BB6">
        <w:rPr>
          <w:rFonts w:asciiTheme="majorBidi" w:hAnsiTheme="majorBidi" w:cstheme="majorBidi"/>
          <w:sz w:val="24"/>
          <w:szCs w:val="24"/>
        </w:rPr>
        <w:t>01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20980 244) в сумме </w:t>
      </w:r>
      <w:r w:rsidRPr="006D7BB6">
        <w:rPr>
          <w:rFonts w:asciiTheme="majorBidi" w:hAnsiTheme="majorBidi" w:cstheme="majorBidi"/>
          <w:sz w:val="24"/>
          <w:szCs w:val="24"/>
        </w:rPr>
        <w:t>33</w:t>
      </w:r>
      <w:r w:rsidR="006C1475" w:rsidRPr="006D7BB6">
        <w:rPr>
          <w:rFonts w:asciiTheme="majorBidi" w:hAnsiTheme="majorBidi" w:cstheme="majorBidi"/>
          <w:sz w:val="24"/>
          <w:szCs w:val="24"/>
        </w:rPr>
        <w:t> </w:t>
      </w:r>
      <w:r w:rsidRPr="006D7BB6">
        <w:rPr>
          <w:rFonts w:asciiTheme="majorBidi" w:hAnsiTheme="majorBidi" w:cstheme="majorBidi"/>
          <w:sz w:val="24"/>
          <w:szCs w:val="24"/>
        </w:rPr>
        <w:t>782</w:t>
      </w:r>
      <w:r w:rsidR="006C1475" w:rsidRPr="006D7BB6">
        <w:rPr>
          <w:rFonts w:asciiTheme="majorBidi" w:hAnsiTheme="majorBidi" w:cstheme="majorBidi"/>
          <w:sz w:val="24"/>
          <w:szCs w:val="24"/>
        </w:rPr>
        <w:t> </w:t>
      </w:r>
      <w:r w:rsidRPr="006D7BB6">
        <w:rPr>
          <w:rFonts w:asciiTheme="majorBidi" w:hAnsiTheme="majorBidi" w:cstheme="majorBidi"/>
          <w:sz w:val="24"/>
          <w:szCs w:val="24"/>
        </w:rPr>
        <w:t>918</w:t>
      </w:r>
      <w:r w:rsidR="006C1475" w:rsidRPr="006D7BB6">
        <w:rPr>
          <w:rFonts w:asciiTheme="majorBidi" w:hAnsiTheme="majorBidi" w:cstheme="majorBidi"/>
          <w:sz w:val="24"/>
          <w:szCs w:val="24"/>
        </w:rPr>
        <w:t>,</w:t>
      </w:r>
      <w:r w:rsidRPr="006D7BB6">
        <w:rPr>
          <w:rFonts w:asciiTheme="majorBidi" w:hAnsiTheme="majorBidi" w:cstheme="majorBidi"/>
          <w:sz w:val="24"/>
          <w:szCs w:val="24"/>
        </w:rPr>
        <w:t>72</w:t>
      </w:r>
      <w:r w:rsidR="006C1475" w:rsidRPr="006D7BB6">
        <w:rPr>
          <w:rFonts w:asciiTheme="majorBidi" w:hAnsiTheme="majorBidi" w:cstheme="majorBidi"/>
          <w:sz w:val="24"/>
          <w:szCs w:val="24"/>
        </w:rPr>
        <w:t xml:space="preserve"> рублей, том числе:</w:t>
      </w:r>
    </w:p>
    <w:p w:rsidR="006C1475" w:rsidRPr="006D7BB6" w:rsidRDefault="006C1475" w:rsidP="0022461B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4"/>
        </w:rPr>
      </w:pPr>
      <w:r w:rsidRPr="006D7BB6">
        <w:rPr>
          <w:rFonts w:asciiTheme="majorBidi" w:hAnsiTheme="majorBidi" w:cstheme="majorBidi"/>
          <w:sz w:val="24"/>
          <w:lang w:val="en-US"/>
        </w:rPr>
        <w:t>201</w:t>
      </w:r>
      <w:r w:rsidR="00704B3F" w:rsidRPr="006D7BB6">
        <w:rPr>
          <w:rFonts w:asciiTheme="majorBidi" w:hAnsiTheme="majorBidi" w:cstheme="majorBidi"/>
          <w:sz w:val="24"/>
        </w:rPr>
        <w:t>9</w:t>
      </w:r>
      <w:r w:rsidRPr="006D7BB6">
        <w:rPr>
          <w:rFonts w:asciiTheme="majorBidi" w:hAnsiTheme="majorBidi" w:cstheme="majorBidi"/>
          <w:sz w:val="24"/>
          <w:lang w:val="en-US"/>
        </w:rPr>
        <w:t xml:space="preserve"> </w:t>
      </w:r>
      <w:r w:rsidRPr="006D7BB6">
        <w:rPr>
          <w:rFonts w:asciiTheme="majorBidi" w:hAnsiTheme="majorBidi" w:cstheme="majorBidi"/>
          <w:sz w:val="24"/>
        </w:rPr>
        <w:t xml:space="preserve">год – </w:t>
      </w:r>
      <w:r w:rsidR="00704B3F" w:rsidRPr="006D7BB6">
        <w:rPr>
          <w:rFonts w:asciiTheme="majorBidi" w:hAnsiTheme="majorBidi" w:cstheme="majorBidi"/>
          <w:sz w:val="24"/>
        </w:rPr>
        <w:t>8 957 860,74</w:t>
      </w:r>
      <w:r w:rsidRPr="006D7BB6">
        <w:rPr>
          <w:rFonts w:asciiTheme="majorBidi" w:hAnsiTheme="majorBidi" w:cstheme="majorBidi"/>
          <w:sz w:val="24"/>
        </w:rPr>
        <w:t xml:space="preserve"> рублей (</w:t>
      </w:r>
      <w:r w:rsidR="00704B3F" w:rsidRPr="006D7BB6">
        <w:rPr>
          <w:rFonts w:asciiTheme="majorBidi" w:hAnsiTheme="majorBidi" w:cstheme="majorBidi"/>
          <w:sz w:val="24"/>
        </w:rPr>
        <w:t>18</w:t>
      </w:r>
      <w:r w:rsidRPr="006D7BB6">
        <w:rPr>
          <w:rFonts w:asciiTheme="majorBidi" w:hAnsiTheme="majorBidi" w:cstheme="majorBidi"/>
          <w:sz w:val="24"/>
        </w:rPr>
        <w:t xml:space="preserve"> дом</w:t>
      </w:r>
      <w:r w:rsidR="00704B3F" w:rsidRPr="006D7BB6">
        <w:rPr>
          <w:rFonts w:asciiTheme="majorBidi" w:hAnsiTheme="majorBidi" w:cstheme="majorBidi"/>
          <w:sz w:val="24"/>
        </w:rPr>
        <w:t>ов</w:t>
      </w:r>
      <w:r w:rsidRPr="006D7BB6">
        <w:rPr>
          <w:rFonts w:asciiTheme="majorBidi" w:hAnsiTheme="majorBidi" w:cstheme="majorBidi"/>
          <w:sz w:val="24"/>
        </w:rPr>
        <w:t>)</w:t>
      </w:r>
      <w:r w:rsidRPr="006D7BB6">
        <w:rPr>
          <w:rFonts w:asciiTheme="majorBidi" w:hAnsiTheme="majorBidi" w:cstheme="majorBidi"/>
          <w:sz w:val="24"/>
          <w:lang w:val="en-US"/>
        </w:rPr>
        <w:t>;</w:t>
      </w:r>
    </w:p>
    <w:p w:rsidR="006C1475" w:rsidRPr="006D7BB6" w:rsidRDefault="006C1475" w:rsidP="0022461B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4"/>
        </w:rPr>
      </w:pPr>
      <w:r w:rsidRPr="006D7BB6">
        <w:rPr>
          <w:rFonts w:asciiTheme="majorBidi" w:hAnsiTheme="majorBidi" w:cstheme="majorBidi"/>
          <w:sz w:val="24"/>
        </w:rPr>
        <w:t>20</w:t>
      </w:r>
      <w:r w:rsidR="00704B3F" w:rsidRPr="006D7BB6">
        <w:rPr>
          <w:rFonts w:asciiTheme="majorBidi" w:hAnsiTheme="majorBidi" w:cstheme="majorBidi"/>
          <w:sz w:val="24"/>
        </w:rPr>
        <w:t>20</w:t>
      </w:r>
      <w:r w:rsidRPr="006D7BB6">
        <w:rPr>
          <w:rFonts w:asciiTheme="majorBidi" w:hAnsiTheme="majorBidi" w:cstheme="majorBidi"/>
          <w:sz w:val="24"/>
        </w:rPr>
        <w:t xml:space="preserve"> год – </w:t>
      </w:r>
      <w:r w:rsidR="00704B3F" w:rsidRPr="006D7BB6">
        <w:rPr>
          <w:rFonts w:asciiTheme="majorBidi" w:hAnsiTheme="majorBidi" w:cstheme="majorBidi"/>
          <w:sz w:val="24"/>
        </w:rPr>
        <w:t>12 603 769,88</w:t>
      </w:r>
      <w:r w:rsidRPr="006D7BB6">
        <w:rPr>
          <w:rFonts w:asciiTheme="majorBidi" w:hAnsiTheme="majorBidi" w:cstheme="majorBidi"/>
          <w:sz w:val="24"/>
        </w:rPr>
        <w:t xml:space="preserve"> рублей (</w:t>
      </w:r>
      <w:r w:rsidR="00704B3F" w:rsidRPr="006D7BB6">
        <w:rPr>
          <w:rFonts w:asciiTheme="majorBidi" w:hAnsiTheme="majorBidi" w:cstheme="majorBidi"/>
          <w:sz w:val="24"/>
        </w:rPr>
        <w:t>18</w:t>
      </w:r>
      <w:r w:rsidRPr="006D7BB6">
        <w:rPr>
          <w:rFonts w:asciiTheme="majorBidi" w:hAnsiTheme="majorBidi" w:cstheme="majorBidi"/>
          <w:sz w:val="24"/>
        </w:rPr>
        <w:t xml:space="preserve"> дом</w:t>
      </w:r>
      <w:r w:rsidR="00704B3F" w:rsidRPr="006D7BB6">
        <w:rPr>
          <w:rFonts w:asciiTheme="majorBidi" w:hAnsiTheme="majorBidi" w:cstheme="majorBidi"/>
          <w:sz w:val="24"/>
        </w:rPr>
        <w:t>ов</w:t>
      </w:r>
      <w:r w:rsidRPr="006D7BB6">
        <w:rPr>
          <w:rFonts w:asciiTheme="majorBidi" w:hAnsiTheme="majorBidi" w:cstheme="majorBidi"/>
          <w:sz w:val="24"/>
        </w:rPr>
        <w:t>)</w:t>
      </w:r>
      <w:r w:rsidRPr="006D7BB6">
        <w:rPr>
          <w:rFonts w:asciiTheme="majorBidi" w:hAnsiTheme="majorBidi" w:cstheme="majorBidi"/>
          <w:sz w:val="24"/>
          <w:lang w:val="en-US"/>
        </w:rPr>
        <w:t>;</w:t>
      </w:r>
    </w:p>
    <w:p w:rsidR="006C1475" w:rsidRPr="006D7BB6" w:rsidRDefault="006C1475" w:rsidP="0022461B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4"/>
        </w:rPr>
      </w:pPr>
      <w:r w:rsidRPr="006D7BB6">
        <w:rPr>
          <w:rFonts w:asciiTheme="majorBidi" w:hAnsiTheme="majorBidi" w:cstheme="majorBidi"/>
          <w:sz w:val="24"/>
          <w:lang w:val="en-US"/>
        </w:rPr>
        <w:t>202</w:t>
      </w:r>
      <w:r w:rsidR="00704B3F" w:rsidRPr="006D7BB6">
        <w:rPr>
          <w:rFonts w:asciiTheme="majorBidi" w:hAnsiTheme="majorBidi" w:cstheme="majorBidi"/>
          <w:sz w:val="24"/>
        </w:rPr>
        <w:t>1</w:t>
      </w:r>
      <w:r w:rsidRPr="006D7BB6">
        <w:rPr>
          <w:rFonts w:asciiTheme="majorBidi" w:hAnsiTheme="majorBidi" w:cstheme="majorBidi"/>
          <w:sz w:val="24"/>
          <w:lang w:val="en-US"/>
        </w:rPr>
        <w:t xml:space="preserve"> </w:t>
      </w:r>
      <w:r w:rsidRPr="006D7BB6">
        <w:rPr>
          <w:rFonts w:asciiTheme="majorBidi" w:hAnsiTheme="majorBidi" w:cstheme="majorBidi"/>
          <w:sz w:val="24"/>
        </w:rPr>
        <w:t xml:space="preserve">год – </w:t>
      </w:r>
      <w:r w:rsidR="00704B3F" w:rsidRPr="006D7BB6">
        <w:rPr>
          <w:rFonts w:asciiTheme="majorBidi" w:hAnsiTheme="majorBidi" w:cstheme="majorBidi"/>
          <w:sz w:val="24"/>
        </w:rPr>
        <w:t>12 221 288,10</w:t>
      </w:r>
      <w:r w:rsidRPr="006D7BB6">
        <w:rPr>
          <w:rFonts w:asciiTheme="majorBidi" w:hAnsiTheme="majorBidi" w:cstheme="majorBidi"/>
          <w:sz w:val="24"/>
        </w:rPr>
        <w:t xml:space="preserve"> рублей (1</w:t>
      </w:r>
      <w:r w:rsidR="00704B3F" w:rsidRPr="006D7BB6">
        <w:rPr>
          <w:rFonts w:asciiTheme="majorBidi" w:hAnsiTheme="majorBidi" w:cstheme="majorBidi"/>
          <w:sz w:val="24"/>
        </w:rPr>
        <w:t>5</w:t>
      </w:r>
      <w:r w:rsidRPr="006D7BB6">
        <w:rPr>
          <w:rFonts w:asciiTheme="majorBidi" w:hAnsiTheme="majorBidi" w:cstheme="majorBidi"/>
          <w:sz w:val="24"/>
        </w:rPr>
        <w:t xml:space="preserve"> домов).</w:t>
      </w:r>
    </w:p>
    <w:p w:rsidR="00426B5E" w:rsidRPr="006D7BB6" w:rsidRDefault="006C1475" w:rsidP="0022461B">
      <w:pPr>
        <w:ind w:firstLine="708"/>
        <w:jc w:val="both"/>
        <w:rPr>
          <w:sz w:val="24"/>
          <w:szCs w:val="24"/>
        </w:rPr>
      </w:pPr>
      <w:r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В ходе экспертизы проекта бюджета установлено, что в </w:t>
      </w:r>
      <w:r w:rsidR="001F7FDB" w:rsidRPr="006D7BB6">
        <w:rPr>
          <w:rFonts w:asciiTheme="majorBidi" w:hAnsiTheme="majorBidi" w:cstheme="majorBidi"/>
          <w:color w:val="000000"/>
          <w:sz w:val="24"/>
          <w:szCs w:val="24"/>
        </w:rPr>
        <w:t>перечень домов</w:t>
      </w:r>
      <w:r w:rsidR="004B23C6"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, подлежащих сносу </w:t>
      </w:r>
      <w:r w:rsidR="001F7FDB" w:rsidRPr="006D7BB6">
        <w:rPr>
          <w:rFonts w:asciiTheme="majorBidi" w:hAnsiTheme="majorBidi" w:cstheme="majorBidi"/>
          <w:color w:val="000000"/>
          <w:sz w:val="24"/>
          <w:szCs w:val="24"/>
        </w:rPr>
        <w:t>в 2019 году</w:t>
      </w:r>
      <w:r w:rsidR="004B23C6" w:rsidRPr="006D7BB6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1F7FDB"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 включён </w:t>
      </w:r>
      <w:r w:rsidR="00715754" w:rsidRPr="006D7BB6">
        <w:rPr>
          <w:sz w:val="24"/>
          <w:szCs w:val="24"/>
        </w:rPr>
        <w:t xml:space="preserve">дом </w:t>
      </w:r>
      <w:r w:rsidR="001F7FDB" w:rsidRPr="006D7BB6">
        <w:rPr>
          <w:sz w:val="24"/>
          <w:szCs w:val="24"/>
        </w:rPr>
        <w:t xml:space="preserve">по адресу: </w:t>
      </w:r>
      <w:r w:rsidR="00715754" w:rsidRPr="006D7BB6">
        <w:rPr>
          <w:sz w:val="24"/>
          <w:szCs w:val="24"/>
        </w:rPr>
        <w:t>пос. МО-80, ул. Тюменская, д.</w:t>
      </w:r>
      <w:r w:rsidR="004B23C6" w:rsidRPr="006D7BB6">
        <w:rPr>
          <w:sz w:val="24"/>
          <w:szCs w:val="24"/>
        </w:rPr>
        <w:t> </w:t>
      </w:r>
      <w:r w:rsidR="00715754" w:rsidRPr="006D7BB6">
        <w:rPr>
          <w:sz w:val="24"/>
          <w:szCs w:val="24"/>
        </w:rPr>
        <w:t>22</w:t>
      </w:r>
      <w:r w:rsidR="001F7FDB" w:rsidRPr="006D7BB6">
        <w:rPr>
          <w:sz w:val="24"/>
          <w:szCs w:val="24"/>
        </w:rPr>
        <w:t>, который</w:t>
      </w:r>
      <w:r w:rsidR="00715754" w:rsidRPr="006D7BB6">
        <w:rPr>
          <w:sz w:val="24"/>
          <w:szCs w:val="24"/>
        </w:rPr>
        <w:t xml:space="preserve"> </w:t>
      </w:r>
      <w:r w:rsidR="001F7FDB" w:rsidRPr="006D7BB6">
        <w:rPr>
          <w:sz w:val="24"/>
          <w:szCs w:val="24"/>
        </w:rPr>
        <w:t xml:space="preserve">согласно </w:t>
      </w:r>
      <w:r w:rsidR="00715754" w:rsidRPr="006D7BB6">
        <w:rPr>
          <w:sz w:val="24"/>
          <w:szCs w:val="24"/>
        </w:rPr>
        <w:t>техническо</w:t>
      </w:r>
      <w:r w:rsidR="001F7FDB" w:rsidRPr="006D7BB6">
        <w:rPr>
          <w:sz w:val="24"/>
          <w:szCs w:val="24"/>
        </w:rPr>
        <w:t>му</w:t>
      </w:r>
      <w:r w:rsidR="00715754" w:rsidRPr="006D7BB6">
        <w:rPr>
          <w:sz w:val="24"/>
          <w:szCs w:val="24"/>
        </w:rPr>
        <w:t xml:space="preserve"> задани</w:t>
      </w:r>
      <w:r w:rsidR="001F7FDB" w:rsidRPr="006D7BB6">
        <w:rPr>
          <w:sz w:val="24"/>
          <w:szCs w:val="24"/>
        </w:rPr>
        <w:t>ю</w:t>
      </w:r>
      <w:r w:rsidR="00715754" w:rsidRPr="006D7BB6">
        <w:rPr>
          <w:sz w:val="24"/>
          <w:szCs w:val="24"/>
        </w:rPr>
        <w:t xml:space="preserve"> к </w:t>
      </w:r>
      <w:r w:rsidR="001D0FB8" w:rsidRPr="006D7BB6">
        <w:rPr>
          <w:sz w:val="24"/>
          <w:szCs w:val="24"/>
        </w:rPr>
        <w:t xml:space="preserve">муниципальному контракту </w:t>
      </w:r>
      <w:r w:rsidR="00715754" w:rsidRPr="006D7BB6">
        <w:rPr>
          <w:sz w:val="24"/>
          <w:szCs w:val="24"/>
        </w:rPr>
        <w:t>от 12.11.2018 № 80-ГХ</w:t>
      </w:r>
      <w:r w:rsidR="004B23C6" w:rsidRPr="006D7BB6">
        <w:rPr>
          <w:rStyle w:val="a5"/>
          <w:sz w:val="24"/>
          <w:szCs w:val="24"/>
        </w:rPr>
        <w:footnoteReference w:id="1"/>
      </w:r>
      <w:r w:rsidR="00715754" w:rsidRPr="006D7BB6">
        <w:rPr>
          <w:sz w:val="24"/>
          <w:szCs w:val="24"/>
        </w:rPr>
        <w:t xml:space="preserve"> подлежит сносу в срок до 06.12.2018</w:t>
      </w:r>
      <w:r w:rsidR="001F7FDB" w:rsidRPr="006D7BB6">
        <w:rPr>
          <w:sz w:val="24"/>
          <w:szCs w:val="24"/>
        </w:rPr>
        <w:t xml:space="preserve">. </w:t>
      </w:r>
      <w:r w:rsidR="00A060F5" w:rsidRPr="006D7BB6">
        <w:rPr>
          <w:sz w:val="24"/>
          <w:szCs w:val="24"/>
        </w:rPr>
        <w:t>В рамках проведения</w:t>
      </w:r>
      <w:r w:rsidR="004B27FD" w:rsidRPr="006D7BB6">
        <w:rPr>
          <w:sz w:val="24"/>
          <w:szCs w:val="24"/>
        </w:rPr>
        <w:t xml:space="preserve"> проверки </w:t>
      </w:r>
      <w:r w:rsidR="00F9051B">
        <w:rPr>
          <w:sz w:val="24"/>
          <w:szCs w:val="24"/>
        </w:rPr>
        <w:t xml:space="preserve">департаментом городского хозяйства Администрации города (далее – </w:t>
      </w:r>
      <w:r w:rsidR="004B27FD" w:rsidRPr="006D7BB6">
        <w:rPr>
          <w:sz w:val="24"/>
          <w:szCs w:val="24"/>
        </w:rPr>
        <w:t>ДГХ</w:t>
      </w:r>
      <w:r w:rsidR="00F9051B">
        <w:rPr>
          <w:sz w:val="24"/>
          <w:szCs w:val="24"/>
        </w:rPr>
        <w:t>)</w:t>
      </w:r>
      <w:r w:rsidR="004B27FD" w:rsidRPr="006D7BB6">
        <w:rPr>
          <w:sz w:val="24"/>
          <w:szCs w:val="24"/>
        </w:rPr>
        <w:t xml:space="preserve"> представлен уточнё</w:t>
      </w:r>
      <w:r w:rsidR="00A060F5" w:rsidRPr="006D7BB6">
        <w:rPr>
          <w:sz w:val="24"/>
          <w:szCs w:val="24"/>
        </w:rPr>
        <w:t>нный</w:t>
      </w:r>
      <w:r w:rsidR="00363604" w:rsidRPr="006D7BB6">
        <w:rPr>
          <w:sz w:val="24"/>
          <w:szCs w:val="24"/>
        </w:rPr>
        <w:t xml:space="preserve"> перечень домов, подлежащих сносу в 2019 году</w:t>
      </w:r>
      <w:r w:rsidR="0022461B" w:rsidRPr="006D7BB6">
        <w:rPr>
          <w:sz w:val="24"/>
          <w:szCs w:val="24"/>
        </w:rPr>
        <w:t xml:space="preserve">. </w:t>
      </w:r>
      <w:r w:rsidR="004B27FD" w:rsidRPr="006D7BB6">
        <w:rPr>
          <w:sz w:val="24"/>
          <w:szCs w:val="24"/>
        </w:rPr>
        <w:t>Планируемый объем бюджетных ассигнований</w:t>
      </w:r>
      <w:r w:rsidR="00426B5E" w:rsidRPr="006D7BB6">
        <w:rPr>
          <w:sz w:val="24"/>
          <w:szCs w:val="24"/>
        </w:rPr>
        <w:t xml:space="preserve"> на снос домов </w:t>
      </w:r>
      <w:r w:rsidR="004B27FD" w:rsidRPr="006D7BB6">
        <w:rPr>
          <w:sz w:val="24"/>
          <w:szCs w:val="24"/>
        </w:rPr>
        <w:t xml:space="preserve">в 2019 году </w:t>
      </w:r>
      <w:r w:rsidR="00426B5E" w:rsidRPr="006D7BB6">
        <w:rPr>
          <w:sz w:val="24"/>
          <w:szCs w:val="24"/>
        </w:rPr>
        <w:t>уменьшен на 454 971,60 рублей и состав</w:t>
      </w:r>
      <w:r w:rsidR="004B27FD" w:rsidRPr="006D7BB6">
        <w:rPr>
          <w:sz w:val="24"/>
          <w:szCs w:val="24"/>
        </w:rPr>
        <w:t xml:space="preserve">ил </w:t>
      </w:r>
      <w:r w:rsidR="00426B5E" w:rsidRPr="006D7BB6">
        <w:rPr>
          <w:sz w:val="24"/>
          <w:szCs w:val="24"/>
        </w:rPr>
        <w:t>8 502 889,14</w:t>
      </w:r>
      <w:r w:rsidR="004B27FD" w:rsidRPr="006D7BB6">
        <w:rPr>
          <w:sz w:val="24"/>
          <w:szCs w:val="24"/>
        </w:rPr>
        <w:t> </w:t>
      </w:r>
      <w:r w:rsidR="00426B5E" w:rsidRPr="006D7BB6">
        <w:rPr>
          <w:sz w:val="24"/>
          <w:szCs w:val="24"/>
        </w:rPr>
        <w:t xml:space="preserve">рублей. </w:t>
      </w:r>
    </w:p>
    <w:p w:rsidR="00426B5E" w:rsidRPr="006D7BB6" w:rsidRDefault="00426B5E" w:rsidP="0022461B">
      <w:pPr>
        <w:tabs>
          <w:tab w:val="left" w:pos="1134"/>
          <w:tab w:val="left" w:pos="1276"/>
        </w:tabs>
        <w:ind w:firstLine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6D7BB6">
        <w:rPr>
          <w:rFonts w:eastAsia="Times New Roman"/>
          <w:sz w:val="24"/>
          <w:szCs w:val="24"/>
          <w:lang w:eastAsia="ru-RU"/>
        </w:rPr>
        <w:t xml:space="preserve">На основании вышеизложенного предлагаем перераспределить бюджетные ассигнования на 2019 год </w:t>
      </w:r>
      <w:r w:rsidRPr="006D7BB6">
        <w:rPr>
          <w:rFonts w:asciiTheme="majorBidi" w:hAnsiTheme="majorBidi" w:cstheme="majorBidi"/>
          <w:sz w:val="24"/>
          <w:szCs w:val="24"/>
        </w:rPr>
        <w:t>(КБК 040 0503 12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1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01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20980 244)</w:t>
      </w:r>
      <w:r w:rsidRPr="006D7BB6">
        <w:rPr>
          <w:rFonts w:eastAsia="Times New Roman"/>
          <w:sz w:val="24"/>
          <w:szCs w:val="24"/>
          <w:lang w:eastAsia="ru-RU"/>
        </w:rPr>
        <w:t xml:space="preserve"> на сумму</w:t>
      </w:r>
      <w:r w:rsidR="00E73D60">
        <w:rPr>
          <w:rFonts w:eastAsia="Times New Roman"/>
          <w:sz w:val="24"/>
          <w:szCs w:val="24"/>
          <w:lang w:eastAsia="ru-RU"/>
        </w:rPr>
        <w:t xml:space="preserve"> </w:t>
      </w:r>
      <w:r w:rsidRPr="006D7BB6">
        <w:rPr>
          <w:rFonts w:eastAsia="Times New Roman"/>
          <w:sz w:val="24"/>
          <w:szCs w:val="24"/>
          <w:lang w:eastAsia="ru-RU"/>
        </w:rPr>
        <w:t>(-)454</w:t>
      </w:r>
      <w:r w:rsidRPr="006D7BB6">
        <w:rPr>
          <w:rFonts w:eastAsia="Times New Roman"/>
          <w:sz w:val="24"/>
          <w:szCs w:val="24"/>
          <w:lang w:val="en-US" w:eastAsia="ru-RU"/>
        </w:rPr>
        <w:t> </w:t>
      </w:r>
      <w:r w:rsidRPr="006D7BB6">
        <w:rPr>
          <w:rFonts w:eastAsia="Times New Roman"/>
          <w:sz w:val="24"/>
          <w:szCs w:val="24"/>
          <w:lang w:eastAsia="ru-RU"/>
        </w:rPr>
        <w:t xml:space="preserve">971,60 рублей, как излишне запланированные </w:t>
      </w:r>
      <w:r w:rsidR="00B96DF8" w:rsidRPr="006D7BB6">
        <w:rPr>
          <w:sz w:val="24"/>
          <w:szCs w:val="24"/>
        </w:rPr>
        <w:t>в связи с включением в расчёт расходов дома, снос которого предусмотрен в 2018 году</w:t>
      </w:r>
      <w:r w:rsidRPr="006D7BB6">
        <w:rPr>
          <w:rFonts w:eastAsia="Times New Roman"/>
          <w:sz w:val="24"/>
          <w:szCs w:val="24"/>
          <w:lang w:eastAsia="ru-RU"/>
        </w:rPr>
        <w:t>.</w:t>
      </w:r>
    </w:p>
    <w:p w:rsidR="00426B5E" w:rsidRPr="006D7BB6" w:rsidRDefault="00426B5E" w:rsidP="0022461B">
      <w:pPr>
        <w:tabs>
          <w:tab w:val="left" w:pos="709"/>
        </w:tabs>
        <w:jc w:val="both"/>
        <w:outlineLvl w:val="2"/>
        <w:rPr>
          <w:rFonts w:asciiTheme="majorBidi" w:hAnsiTheme="majorBidi" w:cstheme="majorBidi"/>
          <w:sz w:val="24"/>
          <w:szCs w:val="24"/>
        </w:rPr>
      </w:pPr>
      <w:r w:rsidRPr="006D7BB6">
        <w:rPr>
          <w:rFonts w:asciiTheme="majorBidi" w:hAnsiTheme="majorBidi" w:cstheme="majorBidi"/>
          <w:sz w:val="24"/>
          <w:szCs w:val="24"/>
        </w:rPr>
        <w:tab/>
        <w:t xml:space="preserve">2. В рамках подпрограммы «Ликвидация и расселение приспособленных для проживания строений» муниципальной программы «Улучшение жилищных условий населения в городе Сургуте на 2014 - 2030 годы» на 2019 год и 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>плановый период 2020</w:t>
      </w:r>
      <w:r w:rsidRPr="006D7BB6">
        <w:rPr>
          <w:sz w:val="24"/>
          <w:szCs w:val="24"/>
        </w:rPr>
        <w:t> 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>года</w:t>
      </w:r>
      <w:r w:rsidRPr="006D7BB6">
        <w:rPr>
          <w:rFonts w:asciiTheme="majorBidi" w:hAnsiTheme="majorBidi" w:cstheme="majorBidi"/>
          <w:sz w:val="24"/>
          <w:szCs w:val="24"/>
        </w:rPr>
        <w:t xml:space="preserve"> запланированы расходы на снос приспособленных для проживания строений (КБК 040 0503 12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3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02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 xml:space="preserve">20980 244) в сумме </w:t>
      </w:r>
      <w:r w:rsidR="0022461B" w:rsidRPr="006D7BB6">
        <w:rPr>
          <w:rFonts w:asciiTheme="majorBidi" w:hAnsiTheme="majorBidi" w:cstheme="majorBidi"/>
          <w:sz w:val="24"/>
          <w:szCs w:val="24"/>
        </w:rPr>
        <w:t>9 675 400,19</w:t>
      </w:r>
      <w:r w:rsidRPr="006D7BB6">
        <w:rPr>
          <w:rFonts w:asciiTheme="majorBidi" w:hAnsiTheme="majorBidi" w:cstheme="majorBidi"/>
          <w:sz w:val="24"/>
          <w:szCs w:val="24"/>
        </w:rPr>
        <w:t xml:space="preserve"> рублей, том числе:</w:t>
      </w:r>
    </w:p>
    <w:p w:rsidR="00426B5E" w:rsidRPr="006D7BB6" w:rsidRDefault="00426B5E" w:rsidP="0022461B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4"/>
        </w:rPr>
      </w:pPr>
      <w:r w:rsidRPr="006D7BB6">
        <w:rPr>
          <w:rFonts w:asciiTheme="majorBidi" w:hAnsiTheme="majorBidi" w:cstheme="majorBidi"/>
          <w:sz w:val="24"/>
          <w:lang w:val="en-US"/>
        </w:rPr>
        <w:t>201</w:t>
      </w:r>
      <w:r w:rsidRPr="006D7BB6">
        <w:rPr>
          <w:rFonts w:asciiTheme="majorBidi" w:hAnsiTheme="majorBidi" w:cstheme="majorBidi"/>
          <w:sz w:val="24"/>
        </w:rPr>
        <w:t>9</w:t>
      </w:r>
      <w:r w:rsidRPr="006D7BB6">
        <w:rPr>
          <w:rFonts w:asciiTheme="majorBidi" w:hAnsiTheme="majorBidi" w:cstheme="majorBidi"/>
          <w:sz w:val="24"/>
          <w:lang w:val="en-US"/>
        </w:rPr>
        <w:t xml:space="preserve"> </w:t>
      </w:r>
      <w:r w:rsidRPr="006D7BB6">
        <w:rPr>
          <w:rFonts w:asciiTheme="majorBidi" w:hAnsiTheme="majorBidi" w:cstheme="majorBidi"/>
          <w:sz w:val="24"/>
        </w:rPr>
        <w:t>год – 7 165 280,04 рублей (54 строения)</w:t>
      </w:r>
      <w:r w:rsidRPr="006D7BB6">
        <w:rPr>
          <w:rFonts w:asciiTheme="majorBidi" w:hAnsiTheme="majorBidi" w:cstheme="majorBidi"/>
          <w:sz w:val="24"/>
          <w:lang w:val="en-US"/>
        </w:rPr>
        <w:t>;</w:t>
      </w:r>
    </w:p>
    <w:p w:rsidR="00426B5E" w:rsidRPr="006D7BB6" w:rsidRDefault="00426B5E" w:rsidP="0022461B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4"/>
        </w:rPr>
      </w:pPr>
      <w:r w:rsidRPr="006D7BB6">
        <w:rPr>
          <w:rFonts w:asciiTheme="majorBidi" w:hAnsiTheme="majorBidi" w:cstheme="majorBidi"/>
          <w:sz w:val="24"/>
        </w:rPr>
        <w:t>2020 год – 2 510 120,15 рублей (19 строений).</w:t>
      </w:r>
    </w:p>
    <w:p w:rsidR="004B27FD" w:rsidRPr="006D7BB6" w:rsidRDefault="004B27FD" w:rsidP="004B27FD">
      <w:pPr>
        <w:ind w:firstLine="708"/>
        <w:jc w:val="both"/>
        <w:rPr>
          <w:sz w:val="24"/>
          <w:szCs w:val="24"/>
        </w:rPr>
      </w:pPr>
      <w:r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В ходе экспертизы проекта бюджета установлено, что в перечень </w:t>
      </w:r>
      <w:r w:rsidR="004B23C6" w:rsidRPr="006D7BB6">
        <w:rPr>
          <w:rFonts w:asciiTheme="majorBidi" w:hAnsiTheme="majorBidi" w:cstheme="majorBidi"/>
          <w:sz w:val="24"/>
          <w:szCs w:val="24"/>
        </w:rPr>
        <w:t xml:space="preserve">приспособленных для проживания строений, подлежащих сносу 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>в 2019 году</w:t>
      </w:r>
      <w:r w:rsidR="004B23C6" w:rsidRPr="006D7BB6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6D7BB6">
        <w:rPr>
          <w:rFonts w:asciiTheme="majorBidi" w:hAnsiTheme="majorBidi" w:cstheme="majorBidi"/>
          <w:color w:val="000000"/>
          <w:sz w:val="24"/>
          <w:szCs w:val="24"/>
        </w:rPr>
        <w:t xml:space="preserve"> включ</w:t>
      </w:r>
      <w:r w:rsidR="004B23C6" w:rsidRPr="006D7BB6">
        <w:rPr>
          <w:rFonts w:asciiTheme="majorBidi" w:hAnsiTheme="majorBidi" w:cstheme="majorBidi"/>
          <w:color w:val="000000"/>
          <w:sz w:val="24"/>
          <w:szCs w:val="24"/>
        </w:rPr>
        <w:t>ено строение</w:t>
      </w:r>
      <w:r w:rsidRPr="006D7BB6">
        <w:rPr>
          <w:sz w:val="24"/>
          <w:szCs w:val="24"/>
        </w:rPr>
        <w:t xml:space="preserve"> по адресу: пос. </w:t>
      </w:r>
      <w:r w:rsidR="004B23C6" w:rsidRPr="006D7BB6">
        <w:rPr>
          <w:sz w:val="24"/>
          <w:szCs w:val="24"/>
        </w:rPr>
        <w:t>Взлётный</w:t>
      </w:r>
      <w:r w:rsidRPr="006D7BB6">
        <w:rPr>
          <w:sz w:val="24"/>
          <w:szCs w:val="24"/>
        </w:rPr>
        <w:t xml:space="preserve">, </w:t>
      </w:r>
      <w:r w:rsidR="004B23C6" w:rsidRPr="006D7BB6">
        <w:rPr>
          <w:sz w:val="24"/>
          <w:szCs w:val="24"/>
        </w:rPr>
        <w:t xml:space="preserve">линия 6, </w:t>
      </w:r>
      <w:r w:rsidRPr="006D7BB6">
        <w:rPr>
          <w:sz w:val="24"/>
          <w:szCs w:val="24"/>
        </w:rPr>
        <w:t>д. 2</w:t>
      </w:r>
      <w:r w:rsidR="004B23C6" w:rsidRPr="006D7BB6">
        <w:rPr>
          <w:sz w:val="24"/>
          <w:szCs w:val="24"/>
        </w:rPr>
        <w:t>08</w:t>
      </w:r>
      <w:r w:rsidRPr="006D7BB6">
        <w:rPr>
          <w:sz w:val="24"/>
          <w:szCs w:val="24"/>
        </w:rPr>
        <w:t>, котор</w:t>
      </w:r>
      <w:r w:rsidR="006D7BB6" w:rsidRPr="006D7BB6">
        <w:rPr>
          <w:sz w:val="24"/>
          <w:szCs w:val="24"/>
        </w:rPr>
        <w:t>ое</w:t>
      </w:r>
      <w:r w:rsidRPr="006D7BB6">
        <w:rPr>
          <w:sz w:val="24"/>
          <w:szCs w:val="24"/>
        </w:rPr>
        <w:t xml:space="preserve"> согласно </w:t>
      </w:r>
      <w:r w:rsidR="00E63560" w:rsidRPr="006D7BB6">
        <w:rPr>
          <w:sz w:val="24"/>
          <w:szCs w:val="24"/>
        </w:rPr>
        <w:t>документации об аукционе в электронной форме</w:t>
      </w:r>
      <w:r w:rsidR="00E63560" w:rsidRPr="006D7BB6">
        <w:rPr>
          <w:rStyle w:val="a5"/>
          <w:sz w:val="24"/>
          <w:szCs w:val="24"/>
        </w:rPr>
        <w:footnoteReference w:id="2"/>
      </w:r>
      <w:r w:rsidR="00E63560" w:rsidRPr="006D7BB6">
        <w:rPr>
          <w:rFonts w:asciiTheme="majorBidi" w:eastAsiaTheme="minorEastAsia" w:hAnsiTheme="majorBidi" w:cstheme="majorBidi"/>
          <w:sz w:val="24"/>
          <w:szCs w:val="24"/>
          <w:lang w:eastAsia="zh-TW"/>
        </w:rPr>
        <w:t xml:space="preserve"> </w:t>
      </w:r>
      <w:r w:rsidRPr="006D7BB6">
        <w:rPr>
          <w:sz w:val="24"/>
          <w:szCs w:val="24"/>
        </w:rPr>
        <w:t xml:space="preserve">подлежит сносу в срок до </w:t>
      </w:r>
      <w:r w:rsidR="004B23C6" w:rsidRPr="006D7BB6">
        <w:rPr>
          <w:sz w:val="24"/>
          <w:szCs w:val="24"/>
        </w:rPr>
        <w:t>10</w:t>
      </w:r>
      <w:r w:rsidRPr="006D7BB6">
        <w:rPr>
          <w:sz w:val="24"/>
          <w:szCs w:val="24"/>
        </w:rPr>
        <w:t xml:space="preserve">.12.2018. В рамках проведения проверки ДГХ представлен уточненный перечень </w:t>
      </w:r>
      <w:r w:rsidR="00E63560" w:rsidRPr="006D7BB6">
        <w:rPr>
          <w:rFonts w:asciiTheme="majorBidi" w:hAnsiTheme="majorBidi" w:cstheme="majorBidi"/>
          <w:sz w:val="24"/>
          <w:szCs w:val="24"/>
        </w:rPr>
        <w:t>приспособленных для проживания строений</w:t>
      </w:r>
      <w:r w:rsidRPr="006D7BB6">
        <w:rPr>
          <w:sz w:val="24"/>
          <w:szCs w:val="24"/>
        </w:rPr>
        <w:t>, подлежащих сносу в 2019</w:t>
      </w:r>
      <w:r w:rsidR="004B23C6" w:rsidRPr="006D7BB6">
        <w:rPr>
          <w:sz w:val="24"/>
          <w:szCs w:val="24"/>
        </w:rPr>
        <w:t> </w:t>
      </w:r>
      <w:r w:rsidRPr="006D7BB6">
        <w:rPr>
          <w:sz w:val="24"/>
          <w:szCs w:val="24"/>
        </w:rPr>
        <w:t xml:space="preserve">году. </w:t>
      </w:r>
      <w:r w:rsidR="004B23C6" w:rsidRPr="006D7BB6">
        <w:rPr>
          <w:sz w:val="24"/>
          <w:szCs w:val="24"/>
        </w:rPr>
        <w:t xml:space="preserve">Планируемый объем бюджетных ассигнований на снос </w:t>
      </w:r>
      <w:r w:rsidR="004B23C6" w:rsidRPr="006D7BB6">
        <w:rPr>
          <w:rFonts w:asciiTheme="majorBidi" w:hAnsiTheme="majorBidi" w:cstheme="majorBidi"/>
          <w:sz w:val="24"/>
          <w:szCs w:val="24"/>
        </w:rPr>
        <w:t xml:space="preserve">приспособленных для проживания строений </w:t>
      </w:r>
      <w:r w:rsidR="004B23C6" w:rsidRPr="006D7BB6">
        <w:rPr>
          <w:sz w:val="24"/>
          <w:szCs w:val="24"/>
        </w:rPr>
        <w:t>в 2019</w:t>
      </w:r>
      <w:r w:rsidR="00275D9F" w:rsidRPr="006D7BB6">
        <w:rPr>
          <w:sz w:val="24"/>
          <w:szCs w:val="24"/>
        </w:rPr>
        <w:t> </w:t>
      </w:r>
      <w:r w:rsidR="004B23C6" w:rsidRPr="006D7BB6">
        <w:rPr>
          <w:sz w:val="24"/>
          <w:szCs w:val="24"/>
        </w:rPr>
        <w:t>году уменьшен на 153 111,92 рублей и составил 7 012 168,12 рублей.</w:t>
      </w:r>
    </w:p>
    <w:p w:rsidR="004B27FD" w:rsidRPr="006D7BB6" w:rsidRDefault="004B27FD" w:rsidP="004B27FD">
      <w:pPr>
        <w:tabs>
          <w:tab w:val="left" w:pos="709"/>
          <w:tab w:val="left" w:pos="1276"/>
        </w:tabs>
        <w:jc w:val="both"/>
        <w:rPr>
          <w:rFonts w:asciiTheme="majorBidi" w:hAnsiTheme="majorBidi" w:cstheme="majorBidi"/>
          <w:sz w:val="24"/>
          <w:szCs w:val="24"/>
        </w:rPr>
      </w:pPr>
      <w:r w:rsidRPr="006D7BB6">
        <w:rPr>
          <w:rFonts w:eastAsia="Times New Roman"/>
          <w:sz w:val="24"/>
          <w:szCs w:val="24"/>
          <w:lang w:eastAsia="ru-RU"/>
        </w:rPr>
        <w:tab/>
        <w:t xml:space="preserve">На основании вышеизложенного предлагаем перераспределить бюджетные ассигнования на 2019 год </w:t>
      </w:r>
      <w:r w:rsidRPr="006D7BB6">
        <w:rPr>
          <w:rFonts w:asciiTheme="majorBidi" w:hAnsiTheme="majorBidi" w:cstheme="majorBidi"/>
          <w:sz w:val="24"/>
          <w:szCs w:val="24"/>
        </w:rPr>
        <w:t>(КБК 040 0503 12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="001D0FB8" w:rsidRPr="006D7BB6">
        <w:rPr>
          <w:rFonts w:asciiTheme="majorBidi" w:hAnsiTheme="majorBidi" w:cstheme="majorBidi"/>
          <w:sz w:val="24"/>
          <w:szCs w:val="24"/>
        </w:rPr>
        <w:t>3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0</w:t>
      </w:r>
      <w:r w:rsidR="001D0FB8" w:rsidRPr="006D7BB6">
        <w:rPr>
          <w:rFonts w:asciiTheme="majorBidi" w:hAnsiTheme="majorBidi" w:cstheme="majorBidi"/>
          <w:sz w:val="24"/>
          <w:szCs w:val="24"/>
        </w:rPr>
        <w:t>2</w:t>
      </w:r>
      <w:r w:rsidR="00FE4D04">
        <w:rPr>
          <w:rFonts w:asciiTheme="majorBidi" w:hAnsiTheme="majorBidi" w:cstheme="majorBidi"/>
          <w:sz w:val="24"/>
          <w:szCs w:val="24"/>
        </w:rPr>
        <w:t>.</w:t>
      </w:r>
      <w:r w:rsidRPr="006D7BB6">
        <w:rPr>
          <w:rFonts w:asciiTheme="majorBidi" w:hAnsiTheme="majorBidi" w:cstheme="majorBidi"/>
          <w:sz w:val="24"/>
          <w:szCs w:val="24"/>
        </w:rPr>
        <w:t>20980 244)</w:t>
      </w:r>
      <w:r w:rsidRPr="006D7BB6">
        <w:rPr>
          <w:rFonts w:eastAsia="Times New Roman"/>
          <w:sz w:val="24"/>
          <w:szCs w:val="24"/>
          <w:lang w:eastAsia="ru-RU"/>
        </w:rPr>
        <w:t xml:space="preserve"> на сумму</w:t>
      </w:r>
      <w:r w:rsidR="00E73D60">
        <w:rPr>
          <w:rFonts w:eastAsia="Times New Roman"/>
          <w:sz w:val="24"/>
          <w:szCs w:val="24"/>
          <w:lang w:eastAsia="ru-RU"/>
        </w:rPr>
        <w:t xml:space="preserve"> </w:t>
      </w:r>
      <w:r w:rsidRPr="006D7BB6">
        <w:rPr>
          <w:rFonts w:eastAsia="Times New Roman"/>
          <w:sz w:val="24"/>
          <w:szCs w:val="24"/>
          <w:lang w:eastAsia="ru-RU"/>
        </w:rPr>
        <w:t>(-)153</w:t>
      </w:r>
      <w:r w:rsidRPr="006D7BB6">
        <w:rPr>
          <w:rFonts w:eastAsia="Times New Roman"/>
          <w:sz w:val="24"/>
          <w:szCs w:val="24"/>
          <w:lang w:val="en-US" w:eastAsia="ru-RU"/>
        </w:rPr>
        <w:t> </w:t>
      </w:r>
      <w:r w:rsidRPr="006D7BB6">
        <w:rPr>
          <w:rFonts w:eastAsia="Times New Roman"/>
          <w:sz w:val="24"/>
          <w:szCs w:val="24"/>
          <w:lang w:eastAsia="ru-RU"/>
        </w:rPr>
        <w:t xml:space="preserve">111,92 рублей, как излишне запланированные </w:t>
      </w:r>
      <w:r w:rsidR="00B96DF8" w:rsidRPr="006D7BB6">
        <w:rPr>
          <w:sz w:val="24"/>
          <w:szCs w:val="24"/>
        </w:rPr>
        <w:t>в связи с включением в расчёт расходов строения, снос которого предусмотрен в 2018 году</w:t>
      </w:r>
      <w:r w:rsidRPr="006D7BB6">
        <w:rPr>
          <w:rFonts w:eastAsia="Times New Roman"/>
          <w:sz w:val="24"/>
          <w:szCs w:val="24"/>
          <w:lang w:eastAsia="ru-RU"/>
        </w:rPr>
        <w:t>.</w:t>
      </w:r>
    </w:p>
    <w:p w:rsidR="001332DC" w:rsidRDefault="001332DC" w:rsidP="006C1475">
      <w:pPr>
        <w:jc w:val="both"/>
        <w:rPr>
          <w:rFonts w:eastAsia="Times New Roman"/>
          <w:lang w:eastAsia="ru-RU"/>
        </w:rPr>
      </w:pPr>
    </w:p>
    <w:p w:rsidR="00E73D60" w:rsidRDefault="00E73D60" w:rsidP="006C1475">
      <w:pPr>
        <w:jc w:val="both"/>
        <w:rPr>
          <w:rFonts w:eastAsia="Times New Roman"/>
          <w:lang w:eastAsia="ru-RU"/>
        </w:rPr>
      </w:pPr>
    </w:p>
    <w:p w:rsidR="00E73D60" w:rsidRDefault="00E73D60" w:rsidP="006C1475">
      <w:pPr>
        <w:jc w:val="both"/>
        <w:rPr>
          <w:rFonts w:eastAsia="Times New Roman"/>
          <w:lang w:eastAsia="ru-RU"/>
        </w:rPr>
      </w:pPr>
    </w:p>
    <w:p w:rsidR="00EF0D01" w:rsidRDefault="001D0FB8" w:rsidP="00F636CF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Афризонова К</w:t>
      </w:r>
      <w:r w:rsidR="00E73D60">
        <w:rPr>
          <w:rFonts w:eastAsia="Times New Roman"/>
          <w:sz w:val="20"/>
          <w:szCs w:val="20"/>
          <w:lang w:eastAsia="ru-RU"/>
        </w:rPr>
        <w:t xml:space="preserve">сения </w:t>
      </w:r>
      <w:r>
        <w:rPr>
          <w:rFonts w:eastAsia="Times New Roman"/>
          <w:sz w:val="20"/>
          <w:szCs w:val="20"/>
          <w:lang w:eastAsia="ru-RU"/>
        </w:rPr>
        <w:t>В</w:t>
      </w:r>
      <w:r w:rsidR="00E73D60">
        <w:rPr>
          <w:rFonts w:eastAsia="Times New Roman"/>
          <w:sz w:val="20"/>
          <w:szCs w:val="20"/>
          <w:lang w:eastAsia="ru-RU"/>
        </w:rPr>
        <w:t>ладимировна</w:t>
      </w:r>
    </w:p>
    <w:p w:rsidR="003F3B7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1D0FB8">
        <w:rPr>
          <w:rFonts w:eastAsia="Times New Roman"/>
          <w:sz w:val="20"/>
          <w:szCs w:val="20"/>
          <w:lang w:eastAsia="ru-RU"/>
        </w:rPr>
        <w:t>0</w:t>
      </w:r>
      <w:r w:rsidRPr="00F636CF">
        <w:rPr>
          <w:rFonts w:eastAsia="Times New Roman"/>
          <w:sz w:val="20"/>
          <w:szCs w:val="20"/>
          <w:lang w:eastAsia="ru-RU"/>
        </w:rPr>
        <w:t>-0</w:t>
      </w:r>
      <w:r w:rsidR="001D0FB8">
        <w:rPr>
          <w:rFonts w:eastAsia="Times New Roman"/>
          <w:sz w:val="20"/>
          <w:szCs w:val="20"/>
          <w:lang w:eastAsia="ru-RU"/>
        </w:rPr>
        <w:t>7</w:t>
      </w:r>
    </w:p>
    <w:sectPr w:rsidR="003F3B71" w:rsidSect="001D0FB8">
      <w:headerReference w:type="default" r:id="rId8"/>
      <w:pgSz w:w="11906" w:h="16838"/>
      <w:pgMar w:top="426" w:right="567" w:bottom="1021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E6E" w:rsidRDefault="00C43E6E" w:rsidP="00F636CF">
      <w:r>
        <w:separator/>
      </w:r>
    </w:p>
  </w:endnote>
  <w:endnote w:type="continuationSeparator" w:id="0">
    <w:p w:rsidR="00C43E6E" w:rsidRDefault="00C43E6E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E6E" w:rsidRDefault="00C43E6E" w:rsidP="00F636CF">
      <w:r>
        <w:separator/>
      </w:r>
    </w:p>
  </w:footnote>
  <w:footnote w:type="continuationSeparator" w:id="0">
    <w:p w:rsidR="00C43E6E" w:rsidRDefault="00C43E6E" w:rsidP="00F636CF">
      <w:r>
        <w:continuationSeparator/>
      </w:r>
    </w:p>
  </w:footnote>
  <w:footnote w:id="1">
    <w:p w:rsidR="004B23C6" w:rsidRPr="006D7BB6" w:rsidRDefault="004B23C6" w:rsidP="001D0FB8">
      <w:pPr>
        <w:pStyle w:val="a3"/>
        <w:jc w:val="both"/>
        <w:rPr>
          <w:sz w:val="16"/>
          <w:szCs w:val="16"/>
        </w:rPr>
      </w:pPr>
      <w:r w:rsidRPr="006D7BB6">
        <w:rPr>
          <w:rStyle w:val="a5"/>
          <w:sz w:val="16"/>
          <w:szCs w:val="16"/>
        </w:rPr>
        <w:footnoteRef/>
      </w:r>
      <w:r w:rsidRPr="006D7BB6">
        <w:rPr>
          <w:sz w:val="16"/>
          <w:szCs w:val="16"/>
        </w:rPr>
        <w:t xml:space="preserve"> </w:t>
      </w:r>
      <w:r w:rsidR="001D0FB8" w:rsidRPr="006D7BB6">
        <w:rPr>
          <w:sz w:val="16"/>
          <w:szCs w:val="16"/>
        </w:rPr>
        <w:t xml:space="preserve">Муниципальный контракт от 12.11.2018 № 80-ГХ на снос домов и строений, признанных непригодными для проживания. Извещение </w:t>
      </w:r>
      <w:r w:rsidR="001D0FB8" w:rsidRPr="006D7BB6">
        <w:rPr>
          <w:rFonts w:asciiTheme="majorBidi" w:eastAsiaTheme="minorEastAsia" w:hAnsiTheme="majorBidi" w:cstheme="majorBidi"/>
          <w:sz w:val="16"/>
          <w:szCs w:val="16"/>
          <w:lang w:eastAsia="zh-TW"/>
        </w:rPr>
        <w:t xml:space="preserve">о проведении электронного аукциона </w:t>
      </w:r>
      <w:r w:rsidR="001D0FB8" w:rsidRPr="006D7BB6">
        <w:rPr>
          <w:sz w:val="16"/>
          <w:szCs w:val="16"/>
        </w:rPr>
        <w:t>от 15.10.2018 № </w:t>
      </w:r>
      <w:r w:rsidR="001D0FB8" w:rsidRPr="006D7BB6">
        <w:rPr>
          <w:rFonts w:asciiTheme="majorBidi" w:eastAsiaTheme="minorEastAsia" w:hAnsiTheme="majorBidi" w:cstheme="majorBidi"/>
          <w:sz w:val="16"/>
          <w:szCs w:val="16"/>
          <w:lang w:eastAsia="zh-TW"/>
        </w:rPr>
        <w:t>0187300006518002322</w:t>
      </w:r>
      <w:r w:rsidR="001D0FB8" w:rsidRPr="006D7BB6">
        <w:rPr>
          <w:sz w:val="16"/>
          <w:szCs w:val="16"/>
        </w:rPr>
        <w:t>.</w:t>
      </w:r>
    </w:p>
  </w:footnote>
  <w:footnote w:id="2">
    <w:p w:rsidR="00E63560" w:rsidRPr="001D0FB8" w:rsidRDefault="00E63560" w:rsidP="001D0FB8">
      <w:pPr>
        <w:pStyle w:val="a3"/>
        <w:jc w:val="both"/>
      </w:pPr>
      <w:r w:rsidRPr="006D7BB6">
        <w:rPr>
          <w:rStyle w:val="a5"/>
          <w:sz w:val="16"/>
          <w:szCs w:val="16"/>
        </w:rPr>
        <w:footnoteRef/>
      </w:r>
      <w:r w:rsidRPr="006D7BB6">
        <w:rPr>
          <w:sz w:val="16"/>
          <w:szCs w:val="16"/>
        </w:rPr>
        <w:t xml:space="preserve"> Извещение </w:t>
      </w:r>
      <w:r w:rsidR="001D0FB8" w:rsidRPr="006D7BB6">
        <w:rPr>
          <w:rFonts w:asciiTheme="majorBidi" w:eastAsiaTheme="minorEastAsia" w:hAnsiTheme="majorBidi" w:cstheme="majorBidi"/>
          <w:sz w:val="16"/>
          <w:szCs w:val="16"/>
          <w:lang w:eastAsia="zh-TW"/>
        </w:rPr>
        <w:t xml:space="preserve">о проведении электронного аукциона </w:t>
      </w:r>
      <w:r w:rsidRPr="006D7BB6">
        <w:rPr>
          <w:sz w:val="16"/>
          <w:szCs w:val="16"/>
        </w:rPr>
        <w:t xml:space="preserve">от </w:t>
      </w:r>
      <w:r w:rsidR="001D0FB8" w:rsidRPr="006D7BB6">
        <w:rPr>
          <w:sz w:val="16"/>
          <w:szCs w:val="16"/>
        </w:rPr>
        <w:t>30</w:t>
      </w:r>
      <w:r w:rsidRPr="006D7BB6">
        <w:rPr>
          <w:sz w:val="16"/>
          <w:szCs w:val="16"/>
        </w:rPr>
        <w:t>.</w:t>
      </w:r>
      <w:r w:rsidR="001D0FB8" w:rsidRPr="006D7BB6">
        <w:rPr>
          <w:sz w:val="16"/>
          <w:szCs w:val="16"/>
        </w:rPr>
        <w:t>10</w:t>
      </w:r>
      <w:r w:rsidRPr="006D7BB6">
        <w:rPr>
          <w:sz w:val="16"/>
          <w:szCs w:val="16"/>
        </w:rPr>
        <w:t>.201</w:t>
      </w:r>
      <w:r w:rsidR="001D0FB8" w:rsidRPr="006D7BB6">
        <w:rPr>
          <w:sz w:val="16"/>
          <w:szCs w:val="16"/>
        </w:rPr>
        <w:t>8</w:t>
      </w:r>
      <w:r w:rsidRPr="006D7BB6">
        <w:rPr>
          <w:sz w:val="16"/>
          <w:szCs w:val="16"/>
        </w:rPr>
        <w:t xml:space="preserve"> № </w:t>
      </w:r>
      <w:r w:rsidR="001D0FB8" w:rsidRPr="006D7BB6">
        <w:rPr>
          <w:rFonts w:asciiTheme="majorBidi" w:eastAsiaTheme="minorEastAsia" w:hAnsiTheme="majorBidi" w:cstheme="majorBidi"/>
          <w:sz w:val="16"/>
          <w:szCs w:val="16"/>
          <w:lang w:eastAsia="zh-TW"/>
        </w:rPr>
        <w:t xml:space="preserve">0187300006518002566 </w:t>
      </w:r>
      <w:r w:rsidRPr="006D7BB6">
        <w:rPr>
          <w:sz w:val="16"/>
          <w:szCs w:val="16"/>
        </w:rPr>
        <w:t xml:space="preserve">на </w:t>
      </w:r>
      <w:r w:rsidR="001D0FB8" w:rsidRPr="006D7BB6">
        <w:rPr>
          <w:sz w:val="16"/>
          <w:szCs w:val="16"/>
        </w:rPr>
        <w:t>снос приспособленных для проживания строений</w:t>
      </w:r>
      <w:r w:rsidRPr="006D7BB6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D60" w:rsidRPr="00B51128" w:rsidRDefault="00E73D60" w:rsidP="00E73D60">
    <w:pPr>
      <w:tabs>
        <w:tab w:val="center" w:pos="4677"/>
        <w:tab w:val="right" w:pos="9355"/>
      </w:tabs>
      <w:jc w:val="right"/>
      <w:rPr>
        <w:rFonts w:eastAsia="Calibri"/>
        <w:sz w:val="20"/>
        <w:szCs w:val="20"/>
      </w:rPr>
    </w:pPr>
    <w:r w:rsidRPr="00B51128">
      <w:rPr>
        <w:rFonts w:eastAsia="Calibri"/>
        <w:sz w:val="20"/>
        <w:szCs w:val="20"/>
      </w:rPr>
      <w:t>Страни</w:t>
    </w:r>
    <w:r>
      <w:rPr>
        <w:rFonts w:eastAsia="Calibri"/>
        <w:sz w:val="20"/>
        <w:szCs w:val="20"/>
      </w:rPr>
      <w:t xml:space="preserve">ца 97 </w:t>
    </w:r>
    <w:r w:rsidRPr="00B51128">
      <w:rPr>
        <w:rFonts w:eastAsia="Calibri"/>
        <w:sz w:val="20"/>
        <w:szCs w:val="20"/>
      </w:rPr>
      <w:t xml:space="preserve">из </w:t>
    </w:r>
    <w:r w:rsidR="00AD0BCA">
      <w:rPr>
        <w:rFonts w:eastAsia="Calibri"/>
        <w:sz w:val="20"/>
        <w:szCs w:val="20"/>
      </w:rPr>
      <w:t>132</w:t>
    </w:r>
    <w:r w:rsidRPr="00B51128">
      <w:rPr>
        <w:rFonts w:eastAsia="Calibri"/>
        <w:sz w:val="20"/>
        <w:szCs w:val="20"/>
      </w:rPr>
      <w:t xml:space="preserve"> страниц приложений 1-37 к заключению от 09.12.2018 № 01-17-81/КСП</w:t>
    </w:r>
  </w:p>
  <w:p w:rsidR="00E73D60" w:rsidRDefault="00E73D6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6823679"/>
    <w:multiLevelType w:val="hybridMultilevel"/>
    <w:tmpl w:val="AAFC0E18"/>
    <w:lvl w:ilvl="0" w:tplc="D8AA6B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304CB7"/>
    <w:multiLevelType w:val="hybridMultilevel"/>
    <w:tmpl w:val="FBCEBC6A"/>
    <w:lvl w:ilvl="0" w:tplc="AF4A5478">
      <w:start w:val="1"/>
      <w:numFmt w:val="decimal"/>
      <w:lvlText w:val="%1."/>
      <w:lvlJc w:val="left"/>
      <w:pPr>
        <w:ind w:left="135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65711"/>
    <w:rsid w:val="00066863"/>
    <w:rsid w:val="000861A0"/>
    <w:rsid w:val="000C20A8"/>
    <w:rsid w:val="000E1B22"/>
    <w:rsid w:val="00100A7C"/>
    <w:rsid w:val="00116CE7"/>
    <w:rsid w:val="00123869"/>
    <w:rsid w:val="00125B8C"/>
    <w:rsid w:val="001332DC"/>
    <w:rsid w:val="001600B4"/>
    <w:rsid w:val="00163106"/>
    <w:rsid w:val="001647E3"/>
    <w:rsid w:val="00177C66"/>
    <w:rsid w:val="00185CE2"/>
    <w:rsid w:val="00186732"/>
    <w:rsid w:val="001B555D"/>
    <w:rsid w:val="001C53E5"/>
    <w:rsid w:val="001D0FB8"/>
    <w:rsid w:val="001D3534"/>
    <w:rsid w:val="001E5779"/>
    <w:rsid w:val="001F7FDB"/>
    <w:rsid w:val="002050B0"/>
    <w:rsid w:val="00215106"/>
    <w:rsid w:val="0022461B"/>
    <w:rsid w:val="00252BEF"/>
    <w:rsid w:val="00254E77"/>
    <w:rsid w:val="00260910"/>
    <w:rsid w:val="00260F93"/>
    <w:rsid w:val="00274FE6"/>
    <w:rsid w:val="00275D9F"/>
    <w:rsid w:val="002828B9"/>
    <w:rsid w:val="002856DF"/>
    <w:rsid w:val="002C1825"/>
    <w:rsid w:val="002E6C52"/>
    <w:rsid w:val="00305AF2"/>
    <w:rsid w:val="00314B9D"/>
    <w:rsid w:val="003244E6"/>
    <w:rsid w:val="0033154E"/>
    <w:rsid w:val="003362F4"/>
    <w:rsid w:val="0034236A"/>
    <w:rsid w:val="00363604"/>
    <w:rsid w:val="00385D4F"/>
    <w:rsid w:val="00396EE2"/>
    <w:rsid w:val="003A404C"/>
    <w:rsid w:val="003B1A73"/>
    <w:rsid w:val="003C0E31"/>
    <w:rsid w:val="003C329D"/>
    <w:rsid w:val="003E2278"/>
    <w:rsid w:val="003F3B71"/>
    <w:rsid w:val="004172C8"/>
    <w:rsid w:val="00426B5E"/>
    <w:rsid w:val="00440C99"/>
    <w:rsid w:val="00446E85"/>
    <w:rsid w:val="00455929"/>
    <w:rsid w:val="004564A2"/>
    <w:rsid w:val="00471C6F"/>
    <w:rsid w:val="004B23C6"/>
    <w:rsid w:val="004B27FD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463C9"/>
    <w:rsid w:val="005610DF"/>
    <w:rsid w:val="00583982"/>
    <w:rsid w:val="00583CA7"/>
    <w:rsid w:val="00584386"/>
    <w:rsid w:val="0058571C"/>
    <w:rsid w:val="005D21A8"/>
    <w:rsid w:val="005E3BCA"/>
    <w:rsid w:val="005F5C24"/>
    <w:rsid w:val="00605E12"/>
    <w:rsid w:val="006178D4"/>
    <w:rsid w:val="006239A5"/>
    <w:rsid w:val="00623A8F"/>
    <w:rsid w:val="0063455E"/>
    <w:rsid w:val="00651454"/>
    <w:rsid w:val="00652E30"/>
    <w:rsid w:val="006609EC"/>
    <w:rsid w:val="00696075"/>
    <w:rsid w:val="006B1CE8"/>
    <w:rsid w:val="006C1475"/>
    <w:rsid w:val="006D7BB6"/>
    <w:rsid w:val="006E7F97"/>
    <w:rsid w:val="00704B3F"/>
    <w:rsid w:val="00715754"/>
    <w:rsid w:val="00715DDA"/>
    <w:rsid w:val="00717B4A"/>
    <w:rsid w:val="0072031C"/>
    <w:rsid w:val="007227ED"/>
    <w:rsid w:val="00740F88"/>
    <w:rsid w:val="007629AA"/>
    <w:rsid w:val="007637C9"/>
    <w:rsid w:val="00772A1F"/>
    <w:rsid w:val="00773AE6"/>
    <w:rsid w:val="007843E5"/>
    <w:rsid w:val="007B049C"/>
    <w:rsid w:val="007B140F"/>
    <w:rsid w:val="007C7382"/>
    <w:rsid w:val="007F4463"/>
    <w:rsid w:val="007F7372"/>
    <w:rsid w:val="00806A72"/>
    <w:rsid w:val="0082417B"/>
    <w:rsid w:val="00883CB2"/>
    <w:rsid w:val="008A196A"/>
    <w:rsid w:val="008A49B7"/>
    <w:rsid w:val="008B5A59"/>
    <w:rsid w:val="008F0860"/>
    <w:rsid w:val="008F12BE"/>
    <w:rsid w:val="00906D22"/>
    <w:rsid w:val="009329E4"/>
    <w:rsid w:val="00945078"/>
    <w:rsid w:val="00980826"/>
    <w:rsid w:val="009931E5"/>
    <w:rsid w:val="009C2061"/>
    <w:rsid w:val="009C3A4B"/>
    <w:rsid w:val="009C3B96"/>
    <w:rsid w:val="009D1455"/>
    <w:rsid w:val="00A02088"/>
    <w:rsid w:val="00A02CA8"/>
    <w:rsid w:val="00A060F5"/>
    <w:rsid w:val="00A4212F"/>
    <w:rsid w:val="00A422A1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D0BCA"/>
    <w:rsid w:val="00AF4B13"/>
    <w:rsid w:val="00AF6BED"/>
    <w:rsid w:val="00B356B5"/>
    <w:rsid w:val="00B40465"/>
    <w:rsid w:val="00B64387"/>
    <w:rsid w:val="00B92AEF"/>
    <w:rsid w:val="00B96DF8"/>
    <w:rsid w:val="00BA57D3"/>
    <w:rsid w:val="00BB2B34"/>
    <w:rsid w:val="00BE1013"/>
    <w:rsid w:val="00BE65E0"/>
    <w:rsid w:val="00C01CCF"/>
    <w:rsid w:val="00C31A39"/>
    <w:rsid w:val="00C323C1"/>
    <w:rsid w:val="00C33BE7"/>
    <w:rsid w:val="00C43E6E"/>
    <w:rsid w:val="00C44CE5"/>
    <w:rsid w:val="00C644F7"/>
    <w:rsid w:val="00C663BB"/>
    <w:rsid w:val="00C701DE"/>
    <w:rsid w:val="00C70224"/>
    <w:rsid w:val="00C71CBA"/>
    <w:rsid w:val="00C732F4"/>
    <w:rsid w:val="00C74898"/>
    <w:rsid w:val="00C8759E"/>
    <w:rsid w:val="00C91A32"/>
    <w:rsid w:val="00CA7E39"/>
    <w:rsid w:val="00CB13DB"/>
    <w:rsid w:val="00CE6989"/>
    <w:rsid w:val="00CF3A77"/>
    <w:rsid w:val="00D04460"/>
    <w:rsid w:val="00D141B1"/>
    <w:rsid w:val="00D1472C"/>
    <w:rsid w:val="00D158B0"/>
    <w:rsid w:val="00D176E4"/>
    <w:rsid w:val="00D202CC"/>
    <w:rsid w:val="00D210CD"/>
    <w:rsid w:val="00D30BF0"/>
    <w:rsid w:val="00D34C9A"/>
    <w:rsid w:val="00D36AA3"/>
    <w:rsid w:val="00D50FC3"/>
    <w:rsid w:val="00D71CAD"/>
    <w:rsid w:val="00D907F3"/>
    <w:rsid w:val="00D92A4D"/>
    <w:rsid w:val="00DB5895"/>
    <w:rsid w:val="00DC3FC1"/>
    <w:rsid w:val="00DC4D73"/>
    <w:rsid w:val="00DD069E"/>
    <w:rsid w:val="00E0254B"/>
    <w:rsid w:val="00E04D3F"/>
    <w:rsid w:val="00E05408"/>
    <w:rsid w:val="00E05D3A"/>
    <w:rsid w:val="00E26916"/>
    <w:rsid w:val="00E30D2B"/>
    <w:rsid w:val="00E343CC"/>
    <w:rsid w:val="00E63560"/>
    <w:rsid w:val="00E6783E"/>
    <w:rsid w:val="00E73D60"/>
    <w:rsid w:val="00E82D13"/>
    <w:rsid w:val="00E83B1A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636CF"/>
    <w:rsid w:val="00F9051B"/>
    <w:rsid w:val="00FB293E"/>
    <w:rsid w:val="00FD0587"/>
    <w:rsid w:val="00FD4DF2"/>
    <w:rsid w:val="00FE4D04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C1FA9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paragraph" w:styleId="2">
    <w:name w:val="Body Text 2"/>
    <w:basedOn w:val="a"/>
    <w:link w:val="21"/>
    <w:uiPriority w:val="99"/>
    <w:semiHidden/>
    <w:rsid w:val="006C1475"/>
    <w:pPr>
      <w:jc w:val="both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6C1475"/>
  </w:style>
  <w:style w:type="character" w:customStyle="1" w:styleId="21">
    <w:name w:val="Основной текст 2 Знак1"/>
    <w:link w:val="2"/>
    <w:uiPriority w:val="99"/>
    <w:semiHidden/>
    <w:locked/>
    <w:rsid w:val="006C1475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3D45D-0914-441F-8EBF-F735A12C4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21</cp:revision>
  <cp:lastPrinted>2018-11-27T05:50:00Z</cp:lastPrinted>
  <dcterms:created xsi:type="dcterms:W3CDTF">2018-11-26T10:16:00Z</dcterms:created>
  <dcterms:modified xsi:type="dcterms:W3CDTF">2018-12-10T14:14:00Z</dcterms:modified>
</cp:coreProperties>
</file>